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0B74" w14:textId="77777777" w:rsidR="003F3A04" w:rsidRPr="003F3A04" w:rsidRDefault="003F3A04" w:rsidP="003F3A04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28"/>
          <w:szCs w:val="28"/>
        </w:rPr>
      </w:pPr>
      <w:r w:rsidRPr="003F3A04">
        <w:rPr>
          <w:rStyle w:val="Textoennegrita"/>
          <w:rFonts w:ascii="Arial" w:hAnsi="Arial" w:cs="Arial"/>
          <w:color w:val="555555"/>
          <w:sz w:val="28"/>
          <w:szCs w:val="28"/>
        </w:rPr>
        <w:t>PROCEDIMIENTO PARA SOLICITAR LA DECA</w:t>
      </w:r>
    </w:p>
    <w:p w14:paraId="4E5C2FF7" w14:textId="77777777" w:rsidR="003F3A04" w:rsidRPr="003F3A04" w:rsidRDefault="003F3A04" w:rsidP="003F3A04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28"/>
          <w:szCs w:val="28"/>
        </w:rPr>
      </w:pPr>
      <w:r w:rsidRPr="003F3A04">
        <w:rPr>
          <w:rFonts w:ascii="Arial" w:hAnsi="Arial" w:cs="Arial"/>
          <w:color w:val="555555"/>
          <w:sz w:val="28"/>
          <w:szCs w:val="28"/>
        </w:rPr>
        <w:t>(Declaración Eclesiástica de Competencia Académica)</w:t>
      </w:r>
    </w:p>
    <w:p w14:paraId="41A8F3DE" w14:textId="77777777" w:rsidR="003F3A04" w:rsidRPr="003F3A04" w:rsidRDefault="003F3A04" w:rsidP="003F3A04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28"/>
          <w:szCs w:val="28"/>
        </w:rPr>
      </w:pPr>
      <w:r w:rsidRPr="003F3A04">
        <w:rPr>
          <w:rFonts w:ascii="Arial" w:hAnsi="Arial" w:cs="Arial"/>
          <w:color w:val="555555"/>
          <w:sz w:val="28"/>
          <w:szCs w:val="28"/>
        </w:rPr>
        <w:t> </w:t>
      </w:r>
    </w:p>
    <w:p w14:paraId="09A05D06" w14:textId="77777777" w:rsidR="003F3A04" w:rsidRPr="003F3A04" w:rsidRDefault="003F3A04" w:rsidP="003F3A04">
      <w:pPr>
        <w:pStyle w:val="NormalWeb"/>
        <w:shd w:val="clear" w:color="auto" w:fill="FFFFFF"/>
        <w:ind w:left="714"/>
        <w:rPr>
          <w:rFonts w:ascii="Arial" w:hAnsi="Arial" w:cs="Arial"/>
          <w:color w:val="555555"/>
          <w:sz w:val="28"/>
          <w:szCs w:val="28"/>
        </w:rPr>
      </w:pPr>
      <w:r w:rsidRPr="003F3A04">
        <w:rPr>
          <w:rStyle w:val="Textoennegrita"/>
          <w:rFonts w:ascii="Arial" w:hAnsi="Arial" w:cs="Arial"/>
          <w:color w:val="555555"/>
          <w:sz w:val="28"/>
          <w:szCs w:val="28"/>
        </w:rPr>
        <w:t>1.    </w:t>
      </w:r>
      <w:hyperlink r:id="rId4" w:history="1">
        <w:r w:rsidRPr="003F3A04">
          <w:rPr>
            <w:rStyle w:val="Textoennegrita"/>
            <w:rFonts w:ascii="Arial" w:hAnsi="Arial" w:cs="Arial"/>
            <w:color w:val="A52A2A"/>
            <w:sz w:val="28"/>
            <w:szCs w:val="28"/>
          </w:rPr>
          <w:t>Directamente a la Conferencia Episcopal Española</w:t>
        </w:r>
      </w:hyperlink>
      <w:r w:rsidRPr="003F3A04">
        <w:rPr>
          <w:rStyle w:val="Textoennegrita"/>
          <w:rFonts w:ascii="Arial" w:hAnsi="Arial" w:cs="Arial"/>
          <w:color w:val="555555"/>
          <w:sz w:val="28"/>
          <w:szCs w:val="28"/>
        </w:rPr>
        <w:t>.</w:t>
      </w:r>
    </w:p>
    <w:p w14:paraId="681D6CB2" w14:textId="42CE6864" w:rsidR="003F3A04" w:rsidRPr="003F3A04" w:rsidRDefault="003F3A04" w:rsidP="003F3A04">
      <w:pPr>
        <w:pStyle w:val="NormalWeb"/>
        <w:shd w:val="clear" w:color="auto" w:fill="FFFFFF"/>
        <w:ind w:left="714"/>
        <w:rPr>
          <w:rFonts w:ascii="Arial" w:hAnsi="Arial" w:cs="Arial"/>
          <w:color w:val="555555"/>
          <w:sz w:val="28"/>
          <w:szCs w:val="28"/>
        </w:rPr>
      </w:pPr>
      <w:r w:rsidRPr="003F3A04">
        <w:rPr>
          <w:rFonts w:ascii="Arial" w:hAnsi="Arial" w:cs="Arial"/>
          <w:color w:val="555555"/>
          <w:sz w:val="28"/>
          <w:szCs w:val="28"/>
        </w:rPr>
        <w:t>Tfno. 913 439 684 de lunes a viernes de 10:00 a 14:00 h. También se puede consultar en el correo: </w:t>
      </w:r>
      <w:hyperlink r:id="rId5" w:tgtFrame="_blank" w:history="1">
        <w:r>
          <w:rPr>
            <w:rStyle w:val="Hipervnculo"/>
            <w:rFonts w:ascii="Open Sans" w:hAnsi="Open Sans" w:cs="Open Sans"/>
            <w:b/>
            <w:bCs/>
            <w:color w:val="E72688"/>
            <w:sz w:val="27"/>
            <w:szCs w:val="27"/>
            <w:shd w:val="clear" w:color="auto" w:fill="FFFFFF"/>
          </w:rPr>
          <w:t>titulosdeca@conferenciaepiscopal.es</w:t>
        </w:r>
      </w:hyperlink>
    </w:p>
    <w:p w14:paraId="4BDFC75F" w14:textId="77777777" w:rsidR="003F3A04" w:rsidRPr="003F3A04" w:rsidRDefault="003F3A04" w:rsidP="003F3A04">
      <w:pPr>
        <w:pStyle w:val="NormalWeb"/>
        <w:shd w:val="clear" w:color="auto" w:fill="FFFFFF"/>
        <w:ind w:left="714"/>
        <w:rPr>
          <w:rFonts w:ascii="Arial" w:hAnsi="Arial" w:cs="Arial"/>
          <w:color w:val="555555"/>
          <w:sz w:val="28"/>
          <w:szCs w:val="28"/>
        </w:rPr>
      </w:pPr>
      <w:r w:rsidRPr="003F3A04">
        <w:rPr>
          <w:rFonts w:ascii="Arial" w:hAnsi="Arial" w:cs="Arial"/>
          <w:color w:val="555555"/>
          <w:sz w:val="28"/>
          <w:szCs w:val="28"/>
        </w:rPr>
        <w:t xml:space="preserve">Para más información </w:t>
      </w:r>
      <w:proofErr w:type="spellStart"/>
      <w:r w:rsidRPr="003F3A04">
        <w:rPr>
          <w:rFonts w:ascii="Arial" w:hAnsi="Arial" w:cs="Arial"/>
          <w:color w:val="555555"/>
          <w:sz w:val="28"/>
          <w:szCs w:val="28"/>
        </w:rPr>
        <w:t>conculte</w:t>
      </w:r>
      <w:proofErr w:type="spellEnd"/>
      <w:r w:rsidRPr="003F3A04">
        <w:rPr>
          <w:rFonts w:ascii="Arial" w:hAnsi="Arial" w:cs="Arial"/>
          <w:color w:val="555555"/>
          <w:sz w:val="28"/>
          <w:szCs w:val="28"/>
        </w:rPr>
        <w:t xml:space="preserve"> la web: </w:t>
      </w:r>
    </w:p>
    <w:p w14:paraId="17F05CB6" w14:textId="02B14997" w:rsidR="003F3A04" w:rsidRPr="003F3A04" w:rsidRDefault="003F3A04" w:rsidP="003F3A04">
      <w:pPr>
        <w:ind w:firstLine="708"/>
        <w:rPr>
          <w:rFonts w:ascii="Arial" w:hAnsi="Arial" w:cs="Arial"/>
          <w:sz w:val="28"/>
          <w:szCs w:val="28"/>
        </w:rPr>
      </w:pPr>
      <w:hyperlink r:id="rId6" w:history="1">
        <w:r w:rsidRPr="003F3A04">
          <w:rPr>
            <w:rStyle w:val="Hipervnculo"/>
            <w:rFonts w:ascii="Arial" w:hAnsi="Arial" w:cs="Arial"/>
            <w:sz w:val="28"/>
            <w:szCs w:val="28"/>
          </w:rPr>
          <w:t>DECA - Conferencia Episcopal Española</w:t>
        </w:r>
      </w:hyperlink>
    </w:p>
    <w:sectPr w:rsidR="003F3A04" w:rsidRPr="003F3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3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4D0D"/>
  <w15:chartTrackingRefBased/>
  <w15:docId w15:val="{BB1C09C5-B685-4747-8018-617B3F5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3A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ferenciaepiscopal.es/deca/" TargetMode="External"/><Relationship Id="rId5" Type="http://schemas.openxmlformats.org/officeDocument/2006/relationships/hyperlink" Target="https://www.conferenciaepiscopal.es/comisiones/educacion-y-cultura/titulosdeca@conferenciaepiscopal.es" TargetMode="External"/><Relationship Id="rId4" Type="http://schemas.openxmlformats.org/officeDocument/2006/relationships/hyperlink" Target="http://www.conferenciaepiscopal.es/documentacion-necesaria-para-la-obtencion-de-la-de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Dece</cp:lastModifiedBy>
  <cp:revision>1</cp:revision>
  <dcterms:created xsi:type="dcterms:W3CDTF">2022-02-07T13:23:00Z</dcterms:created>
  <dcterms:modified xsi:type="dcterms:W3CDTF">2022-02-07T13:25:00Z</dcterms:modified>
</cp:coreProperties>
</file>